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транспортных </w:t>
      </w:r>
    </w:p>
    <w:p>
      <w:pPr>
        <w:pStyle w:val="Normal"/>
        <w:jc w:val="center"/>
        <w:rPr/>
      </w:pPr>
      <w:r>
        <w:rPr>
          <w:rFonts w:eastAsia="Times New Roman" w:cs="Times New Roman"/>
          <w:b/>
          <w:color w:val="00000A"/>
          <w:sz w:val="22"/>
          <w:szCs w:val="22"/>
          <w:highlight w:val="white"/>
          <w:lang w:val="ru-RU" w:eastAsia="ru-RU" w:bidi="ar-SA"/>
        </w:rPr>
        <w:t>средств в 202</w:t>
      </w:r>
      <w:r>
        <w:rPr>
          <w:rFonts w:eastAsia="Times New Roman" w:cs="Times New Roman"/>
          <w:b/>
          <w:color w:val="00000A"/>
          <w:kern w:val="0"/>
          <w:sz w:val="22"/>
          <w:szCs w:val="22"/>
          <w:highlight w:val="white"/>
          <w:lang w:val="ru-RU" w:eastAsia="ru-RU" w:bidi="ar-SA"/>
        </w:rPr>
        <w:t>6</w:t>
      </w:r>
      <w:r>
        <w:rPr>
          <w:rFonts w:eastAsia="Times New Roman" w:cs="Times New Roman"/>
          <w:b/>
          <w:color w:val="00000A"/>
          <w:sz w:val="22"/>
          <w:szCs w:val="22"/>
          <w:highlight w:val="white"/>
          <w:lang w:val="ru-RU" w:eastAsia="ru-RU" w:bidi="ar-SA"/>
        </w:rPr>
        <w:t xml:space="preserve"> г.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Предметом государственного контракта является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оказание услуг </w:t>
      </w:r>
      <w:bookmarkStart w:id="0" w:name="__DdeLink__293_265773378"/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по проведению предрейсовых медицинских осмотров водителей транспортных средств в </w:t>
      </w:r>
      <w:bookmarkEnd w:id="0"/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  <w:t>2026 г.</w:t>
      </w:r>
    </w:p>
    <w:p>
      <w:pPr>
        <w:pStyle w:val="Normal"/>
        <w:widowControl w:val="false"/>
        <w:ind w:firstLine="567" w:left="0" w:right="0"/>
        <w:jc w:val="both"/>
        <w:rPr>
          <w:b w:val="false"/>
          <w:bCs w:val="false"/>
          <w:sz w:val="26"/>
          <w:szCs w:val="26"/>
        </w:rPr>
      </w:pP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  <w:t>Место оказания услуги: по месту нахождения Исполнителя в пределах с. Пировское 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em w:val="none"/>
          <w:lang w:val="ru-RU" w:eastAsia="ru-RU" w:bidi="ar-SA"/>
        </w:rPr>
        <w:t xml:space="preserve">Для расчета обоснования стартовой цены закупочной сессии с учетом требований                          ст. 22 Федерального закона РФ от 05.04.2013 № 44-ФЗ, а также Методических рекомендаций                         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shd w:fill="FFFFFF" w:val="clear"/>
          <w:em w:val="none"/>
          <w:lang w:val="ru-RU" w:eastAsia="ru-RU" w:bidi="ar-SA"/>
        </w:rPr>
        <w:t xml:space="preserve">посредством применения метода сопоставимых рыночных цен (анализа рынка),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em w:val="none"/>
          <w:lang w:val="ru-RU" w:eastAsia="ru-RU" w:bidi="ar-SA"/>
        </w:rPr>
        <w:t>были использованы цены медицинских учреждений, оказывающих данную услугу.</w:t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em w:val="none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em w:val="none"/>
          <w:lang w:val="ru-RU" w:eastAsia="ru-RU" w:bidi="ar-SA"/>
        </w:rPr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9900" w:type="dxa"/>
        <w:jc w:val="left"/>
        <w:tblInd w:w="-7" w:type="dxa"/>
        <w:tblLayout w:type="fixed"/>
        <w:tblCellMar>
          <w:top w:w="55" w:type="dxa"/>
          <w:left w:w="2" w:type="dxa"/>
          <w:bottom w:w="55" w:type="dxa"/>
          <w:right w:w="53" w:type="dxa"/>
        </w:tblCellMar>
      </w:tblPr>
      <w:tblGrid>
        <w:gridCol w:w="1661"/>
        <w:gridCol w:w="900"/>
        <w:gridCol w:w="1306"/>
        <w:gridCol w:w="1211"/>
        <w:gridCol w:w="1149"/>
        <w:gridCol w:w="1297"/>
        <w:gridCol w:w="1306"/>
        <w:gridCol w:w="1068"/>
      </w:tblGrid>
      <w:tr>
        <w:trPr>
          <w:trHeight w:val="1080" w:hRule="atLeast"/>
        </w:trPr>
        <w:tc>
          <w:tcPr>
            <w:tcW w:w="166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услуги</w:t>
            </w:r>
          </w:p>
        </w:tc>
        <w:tc>
          <w:tcPr>
            <w:tcW w:w="90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Кол-во (усл.ед.)</w:t>
            </w:r>
          </w:p>
        </w:tc>
        <w:tc>
          <w:tcPr>
            <w:tcW w:w="251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КГБУЗ «</w:t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Пировская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 РБ», цена определена Приказом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Министерства здравоохранения Красноярского края</w:t>
            </w:r>
          </w:p>
          <w:p>
            <w:pPr>
              <w:pStyle w:val="Style17"/>
              <w:widowControl w:val="false"/>
              <w:jc w:val="center"/>
              <w:rPr/>
            </w:pPr>
            <w:bookmarkStart w:id="1" w:name="__DdeLink__883_11248878421_%2525252525D0"/>
            <w:bookmarkStart w:id="2" w:name="__DdeLink__52019_36276098051_%2525252525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 xml:space="preserve">от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03.04.2025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 xml:space="preserve"> № </w:t>
            </w:r>
            <w:bookmarkEnd w:id="1"/>
            <w:bookmarkEnd w:id="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47</w:t>
            </w:r>
          </w:p>
        </w:tc>
        <w:tc>
          <w:tcPr>
            <w:tcW w:w="244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КГБУЗ «</w:t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Северо-Енисейская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 РБ», цена определена Приказом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Министерства здравоохранения Красноярского края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от 16.06.2023 №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u w:val="none"/>
                <w:shd w:fill="FFFFFF" w:val="clear"/>
                <w:em w:val="none"/>
                <w:lang w:val="ru-RU" w:eastAsia="ru-RU" w:bidi="ar-SA"/>
              </w:rPr>
              <w:t>138-О</w:t>
            </w:r>
          </w:p>
        </w:tc>
        <w:tc>
          <w:tcPr>
            <w:tcW w:w="237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</w:pPr>
            <w:bookmarkStart w:id="3" w:name="__DdeLink__83225_3627609805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 xml:space="preserve">КГБУЗ «Емельяновская РБ», цена определена Приказом  Министерства здравоохранения Красноярского края от 28.02.24 № </w:t>
            </w:r>
            <w:bookmarkEnd w:id="3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39</w:t>
            </w:r>
          </w:p>
        </w:tc>
      </w:tr>
      <w:tr>
        <w:trPr>
          <w:trHeight w:val="1080" w:hRule="atLeast"/>
        </w:trPr>
        <w:tc>
          <w:tcPr>
            <w:tcW w:w="1661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90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0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</w:tr>
      <w:tr>
        <w:trPr/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0" w:right="0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>Оказание услуг по проведению предрейсовых медицинских осмотров водителей транспортных средств в 202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6</w:t>
            </w: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 xml:space="preserve"> г.</w:t>
            </w:r>
          </w:p>
        </w:tc>
        <w:tc>
          <w:tcPr>
            <w:tcW w:w="9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left="0" w:right="5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40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80,00</w:t>
            </w:r>
          </w:p>
        </w:tc>
        <w:tc>
          <w:tcPr>
            <w:tcW w:w="12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3 200,00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85,00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3 400,00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100,00</w:t>
            </w:r>
          </w:p>
        </w:tc>
        <w:tc>
          <w:tcPr>
            <w:tcW w:w="10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4 000,00</w:t>
            </w:r>
          </w:p>
        </w:tc>
      </w:tr>
    </w:tbl>
    <w:p>
      <w:pPr>
        <w:pStyle w:val="BodyText"/>
        <w:spacing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jc w:val="both"/>
        <w:rPr>
          <w:rFonts w:ascii="Times New Roman" w:hAnsi="Times New Roman"/>
        </w:rPr>
      </w:pPr>
      <w:r>
        <w:rPr>
          <w:sz w:val="22"/>
          <w:szCs w:val="22"/>
          <w:highlight w:val="white"/>
        </w:rPr>
        <w:t xml:space="preserve">Средняя арифметическая величина цены услуги =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3 533,33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jc w:val="both"/>
        <w:rPr>
          <w:rFonts w:ascii="Times New Roman" w:hAnsi="Times New Roman"/>
        </w:rPr>
      </w:pP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10,4083</w:t>
      </w:r>
    </w:p>
    <w:p>
      <w:pPr>
        <w:pStyle w:val="Normal"/>
        <w:tabs>
          <w:tab w:val="clear" w:pos="708"/>
          <w:tab w:val="left" w:pos="709" w:leader="none"/>
        </w:tabs>
        <w:ind w:hanging="0" w:left="567" w:right="0"/>
        <w:jc w:val="both"/>
        <w:rPr>
          <w:rFonts w:ascii="Times New Roman" w:hAnsi="Times New Roman"/>
        </w:rPr>
      </w:pPr>
      <w:r>
        <w:rPr>
          <w:sz w:val="22"/>
          <w:szCs w:val="22"/>
          <w:highlight w:val="white"/>
        </w:rPr>
        <w:t xml:space="preserve">1.3. Коэффициент вариации (%) =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11,78</w:t>
      </w:r>
    </w:p>
    <w:p>
      <w:pPr>
        <w:pStyle w:val="Normal"/>
        <w:tabs>
          <w:tab w:val="clear" w:pos="708"/>
          <w:tab w:val="left" w:pos="709" w:leader="none"/>
        </w:tabs>
        <w:ind w:hanging="0" w:left="567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567" w:left="0" w:right="0"/>
        <w:jc w:val="both"/>
        <w:rPr/>
      </w:pPr>
      <w:r>
        <w:rPr>
          <w:sz w:val="22"/>
          <w:szCs w:val="22"/>
          <w:highlight w:val="white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11,78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/>
      </w:pPr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Начальная цена закупочной сессии на право заключения государственного контракта на </w:t>
      </w:r>
      <w:bookmarkStart w:id="4" w:name="__DdeLink__123_1260754105111"/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оказание услуг </w:t>
      </w:r>
      <w:bookmarkEnd w:id="4"/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  <w:t>по проведению предрейсовых медицинских осмотров водителей транспортных средств в 2026 г.</w:t>
      </w:r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устанавливается в размере цены, по которой данный вид услуг может быть оказан на территории                 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с. Пировское Красноярского края: 3 200,00 (три тысячи двести) рублей 00 копее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  <w:t>к.</w:t>
      </w:r>
    </w:p>
    <w:p>
      <w:pPr>
        <w:pStyle w:val="BodyText"/>
        <w:bidi w:val="0"/>
        <w:spacing w:before="0" w:after="0"/>
        <w:ind w:firstLine="567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</w:r>
    </w:p>
    <w:p>
      <w:pPr>
        <w:pStyle w:val="BodyText"/>
        <w:bidi w:val="0"/>
        <w:spacing w:before="0" w:after="0"/>
        <w:ind w:firstLine="567" w:left="0" w:right="0"/>
        <w:jc w:val="both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BodyText"/>
        <w:spacing w:before="0" w:after="0"/>
        <w:jc w:val="both"/>
        <w:rPr/>
      </w:pPr>
      <w:r>
        <w:rPr>
          <w:sz w:val="22"/>
          <w:szCs w:val="22"/>
        </w:rPr>
        <w:t>И.о. начальника отдела МТО                                                                                                       Л.М. Юлдашева</w:t>
      </w:r>
    </w:p>
    <w:p>
      <w:pPr>
        <w:pStyle w:val="BodyText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spacing w:before="0" w:after="0"/>
        <w:jc w:val="both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62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 w:left="0" w:right="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LibreOffice/7.6.7.2$Linux_X86_64 LibreOffice_project/60$Build-2</Application>
  <AppVersion>15.0000</AppVersion>
  <Pages>1</Pages>
  <Words>309</Words>
  <Characters>2106</Characters>
  <CharactersWithSpaces>2551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2021-11-09T16:51:48Z</cp:lastPrinted>
  <dcterms:modified xsi:type="dcterms:W3CDTF">2026-08-20T16:29:07Z</dcterms:modified>
  <cp:revision>650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